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910"/>
        <w:gridCol w:w="6585"/>
        <w:gridCol w:w="1785"/>
      </w:tblGrid>
      <w:tr w:rsidR="00D6213E" w:rsidRPr="00D6213E" w:rsidTr="0014797B">
        <w:trPr>
          <w:trHeight w:val="1134"/>
        </w:trPr>
        <w:tc>
          <w:tcPr>
            <w:tcW w:w="1910" w:type="dxa"/>
            <w:tcBorders>
              <w:bottom w:val="nil"/>
            </w:tcBorders>
            <w:shd w:val="clear" w:color="auto" w:fill="1F497D" w:themeFill="text2"/>
            <w:vAlign w:val="center"/>
          </w:tcPr>
          <w:p w:rsidR="00D6213E" w:rsidRPr="00CF75AD" w:rsidRDefault="00D6213E" w:rsidP="00ED0484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bookmarkStart w:id="0" w:name="_GoBack"/>
            <w:bookmarkEnd w:id="0"/>
            <w:r w:rsidRPr="00CF75AD">
              <w:rPr>
                <w:rFonts w:cs="Arial"/>
                <w:b/>
                <w:color w:val="FFFFFF" w:themeColor="background1"/>
                <w:szCs w:val="24"/>
              </w:rPr>
              <w:t>Understanding Bradford District</w:t>
            </w:r>
          </w:p>
        </w:tc>
        <w:tc>
          <w:tcPr>
            <w:tcW w:w="6585" w:type="dxa"/>
            <w:tcBorders>
              <w:bottom w:val="nil"/>
            </w:tcBorders>
            <w:shd w:val="clear" w:color="auto" w:fill="1F497D" w:themeFill="text2"/>
            <w:vAlign w:val="center"/>
          </w:tcPr>
          <w:p w:rsidR="00B727EF" w:rsidRPr="00B727EF" w:rsidRDefault="00B727EF" w:rsidP="0014797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727EF">
              <w:rPr>
                <w:color w:val="FFFFFF" w:themeColor="background1"/>
                <w:sz w:val="20"/>
                <w:szCs w:val="20"/>
              </w:rPr>
              <w:t>City of Bradford Metropolitan District Council</w:t>
            </w:r>
          </w:p>
          <w:p w:rsidR="0014797B" w:rsidRPr="00B727EF" w:rsidRDefault="00D6213E" w:rsidP="0014797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B727EF">
              <w:rPr>
                <w:b/>
                <w:color w:val="FFFFFF" w:themeColor="background1"/>
                <w:sz w:val="36"/>
                <w:szCs w:val="36"/>
              </w:rPr>
              <w:t xml:space="preserve">Intelligence </w:t>
            </w:r>
            <w:r w:rsidR="0014797B" w:rsidRPr="00B727EF">
              <w:rPr>
                <w:b/>
                <w:color w:val="FFFFFF" w:themeColor="background1"/>
                <w:sz w:val="36"/>
                <w:szCs w:val="36"/>
              </w:rPr>
              <w:t>Bulletin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1F497D" w:themeFill="text2"/>
            <w:vAlign w:val="center"/>
          </w:tcPr>
          <w:p w:rsidR="00D6213E" w:rsidRPr="00CF75AD" w:rsidRDefault="004C1494" w:rsidP="00ED0484">
            <w:pPr>
              <w:jc w:val="center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October</w:t>
            </w:r>
            <w:r w:rsidR="002D0B7D">
              <w:rPr>
                <w:rFonts w:cs="Arial"/>
                <w:color w:val="FFFFFF" w:themeColor="background1"/>
                <w:szCs w:val="24"/>
              </w:rPr>
              <w:t xml:space="preserve"> 2016</w:t>
            </w:r>
          </w:p>
        </w:tc>
      </w:tr>
    </w:tbl>
    <w:p w:rsidR="00BA4041" w:rsidRPr="00BA4041" w:rsidRDefault="00BA4041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16"/>
        <w:gridCol w:w="8264"/>
      </w:tblGrid>
      <w:tr w:rsidR="00BA4041" w:rsidTr="00BA4041">
        <w:tc>
          <w:tcPr>
            <w:tcW w:w="1951" w:type="dxa"/>
          </w:tcPr>
          <w:p w:rsidR="00BA4041" w:rsidRDefault="002D0B7D">
            <w:r>
              <w:rPr>
                <w:noProof/>
                <w:lang w:eastAsia="en-GB"/>
              </w:rPr>
              <w:drawing>
                <wp:inline distT="0" distB="0" distL="0" distR="0" wp14:anchorId="31D94F92" wp14:editId="78CE51ED">
                  <wp:extent cx="1143000" cy="112395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A4041" w:rsidRPr="00330D01" w:rsidRDefault="002D0B7D" w:rsidP="002D0B7D">
            <w:pPr>
              <w:pStyle w:val="Title"/>
            </w:pPr>
            <w:r w:rsidRPr="002D0B7D">
              <w:rPr>
                <w:sz w:val="72"/>
              </w:rPr>
              <w:t>Social Care &amp; Support for Children</w:t>
            </w:r>
          </w:p>
        </w:tc>
      </w:tr>
    </w:tbl>
    <w:p w:rsidR="00BA4041" w:rsidRPr="00BA4041" w:rsidRDefault="00BA4041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80"/>
      </w:tblGrid>
      <w:tr w:rsidR="00D6213E" w:rsidTr="009D73B1">
        <w:tc>
          <w:tcPr>
            <w:tcW w:w="10280" w:type="dxa"/>
            <w:shd w:val="clear" w:color="auto" w:fill="DAEEF3" w:themeFill="accent5" w:themeFillTint="33"/>
          </w:tcPr>
          <w:p w:rsidR="00D6213E" w:rsidRPr="00E1226B" w:rsidRDefault="00D6213E" w:rsidP="00CF75AD">
            <w:pPr>
              <w:pStyle w:val="Heading1"/>
            </w:pPr>
            <w:r w:rsidRPr="00E1226B">
              <w:t>At a glance:</w:t>
            </w:r>
          </w:p>
          <w:p w:rsidR="002D0B7D" w:rsidRPr="002D0B7D" w:rsidRDefault="002D0B7D" w:rsidP="002D0B7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2D0B7D">
              <w:rPr>
                <w:rFonts w:cs="Arial"/>
                <w:szCs w:val="24"/>
              </w:rPr>
              <w:t xml:space="preserve">Referrals to social care services for children are below national rates.  </w:t>
            </w:r>
          </w:p>
          <w:p w:rsidR="002D0B7D" w:rsidRPr="002D0B7D" w:rsidRDefault="002D0B7D" w:rsidP="002D0B7D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2D0B7D">
              <w:rPr>
                <w:rFonts w:cs="Arial"/>
                <w:szCs w:val="24"/>
              </w:rPr>
              <w:t>The total number of ‘Children in Need’ in Bradford during 201</w:t>
            </w:r>
            <w:r w:rsidR="008C6209">
              <w:rPr>
                <w:rFonts w:cs="Arial"/>
                <w:szCs w:val="24"/>
              </w:rPr>
              <w:t>5</w:t>
            </w:r>
            <w:r w:rsidRPr="002D0B7D">
              <w:rPr>
                <w:rFonts w:cs="Arial"/>
                <w:szCs w:val="24"/>
              </w:rPr>
              <w:t>/1</w:t>
            </w:r>
            <w:r w:rsidR="008C6209">
              <w:rPr>
                <w:rFonts w:cs="Arial"/>
                <w:szCs w:val="24"/>
              </w:rPr>
              <w:t>6</w:t>
            </w:r>
            <w:r w:rsidRPr="002D0B7D">
              <w:rPr>
                <w:rFonts w:cs="Arial"/>
                <w:szCs w:val="24"/>
              </w:rPr>
              <w:t xml:space="preserve"> was 8,</w:t>
            </w:r>
            <w:r w:rsidR="008C6209">
              <w:rPr>
                <w:rFonts w:cs="Arial"/>
                <w:szCs w:val="24"/>
              </w:rPr>
              <w:t>537</w:t>
            </w:r>
            <w:r w:rsidRPr="002D0B7D">
              <w:rPr>
                <w:rFonts w:cs="Arial"/>
                <w:szCs w:val="24"/>
              </w:rPr>
              <w:t>.</w:t>
            </w:r>
          </w:p>
          <w:p w:rsidR="0014797B" w:rsidRPr="002D0B7D" w:rsidRDefault="002D0B7D" w:rsidP="00B36F89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B36F89">
              <w:rPr>
                <w:rFonts w:cs="Arial"/>
                <w:szCs w:val="24"/>
              </w:rPr>
              <w:t>The number of children being looked after as at 31 March 201</w:t>
            </w:r>
            <w:r w:rsidR="00B36F89" w:rsidRPr="00B36F89">
              <w:rPr>
                <w:rFonts w:cs="Arial"/>
                <w:szCs w:val="24"/>
              </w:rPr>
              <w:t>6</w:t>
            </w:r>
            <w:r w:rsidRPr="00B36F89">
              <w:rPr>
                <w:rFonts w:cs="Arial"/>
                <w:szCs w:val="24"/>
              </w:rPr>
              <w:t xml:space="preserve"> was 8</w:t>
            </w:r>
            <w:r w:rsidR="00B36F89" w:rsidRPr="00B36F89">
              <w:rPr>
                <w:rFonts w:cs="Arial"/>
                <w:szCs w:val="24"/>
              </w:rPr>
              <w:t>4</w:t>
            </w:r>
            <w:r w:rsidRPr="00B36F89">
              <w:rPr>
                <w:rFonts w:cs="Arial"/>
                <w:szCs w:val="24"/>
              </w:rPr>
              <w:t>8</w:t>
            </w:r>
            <w:r w:rsidR="00B36F89" w:rsidRPr="00B36F89">
              <w:rPr>
                <w:rFonts w:cs="Arial"/>
                <w:szCs w:val="24"/>
              </w:rPr>
              <w:t>.</w:t>
            </w:r>
          </w:p>
        </w:tc>
      </w:tr>
    </w:tbl>
    <w:p w:rsidR="00E1226B" w:rsidRDefault="00E1226B" w:rsidP="009D73B1">
      <w:pPr>
        <w:pStyle w:val="Heading1"/>
        <w:sectPr w:rsidR="00E1226B" w:rsidSect="0014797B">
          <w:headerReference w:type="default" r:id="rId10"/>
          <w:footerReference w:type="default" r:id="rId11"/>
          <w:footerReference w:type="first" r:id="rId12"/>
          <w:pgSz w:w="11906" w:h="16838"/>
          <w:pgMar w:top="-582" w:right="991" w:bottom="851" w:left="851" w:header="708" w:footer="401" w:gutter="0"/>
          <w:cols w:space="708"/>
          <w:docGrid w:linePitch="360"/>
        </w:sectPr>
      </w:pPr>
    </w:p>
    <w:p w:rsidR="007A1DD5" w:rsidRDefault="007A1DD5" w:rsidP="001151EA"/>
    <w:p w:rsidR="002D0B7D" w:rsidRPr="002D0B7D" w:rsidRDefault="002D0B7D" w:rsidP="002D0B7D">
      <w:pPr>
        <w:pStyle w:val="Heading1"/>
      </w:pPr>
      <w:r w:rsidRPr="002D0B7D">
        <w:t>Children in need of care and protection</w:t>
      </w:r>
    </w:p>
    <w:p w:rsidR="002D0B7D" w:rsidRDefault="002D0B7D" w:rsidP="002D0B7D">
      <w:pPr>
        <w:rPr>
          <w:rFonts w:cs="Arial"/>
          <w:bCs/>
        </w:rPr>
      </w:pPr>
      <w:r w:rsidRPr="001329A0">
        <w:rPr>
          <w:rFonts w:cs="Arial"/>
        </w:rPr>
        <w:t xml:space="preserve">The numbers of referrals to Children’s Social Care peaked in Bradford in mid-2009 with </w:t>
      </w:r>
      <w:r w:rsidRPr="001329A0">
        <w:rPr>
          <w:rFonts w:cs="Arial"/>
          <w:bCs/>
        </w:rPr>
        <w:t>just under 600 referrals per 10,000 children</w:t>
      </w:r>
      <w:r w:rsidRPr="001329A0">
        <w:rPr>
          <w:rFonts w:cs="Arial"/>
        </w:rPr>
        <w:t xml:space="preserve"> following the high profile deaths of children elsewhere in the UK. There has since been a reduction in demand for higher-level social work interventions below the national rate, with referrals over the past few years remaining at about 350</w:t>
      </w:r>
      <w:r w:rsidRPr="001329A0">
        <w:rPr>
          <w:rFonts w:cs="Arial"/>
          <w:bCs/>
        </w:rPr>
        <w:t xml:space="preserve"> per 10,000 children. In 201</w:t>
      </w:r>
      <w:r w:rsidR="008C6209">
        <w:rPr>
          <w:rFonts w:cs="Arial"/>
          <w:bCs/>
        </w:rPr>
        <w:t>5</w:t>
      </w:r>
      <w:r w:rsidRPr="001329A0">
        <w:rPr>
          <w:rFonts w:cs="Arial"/>
          <w:bCs/>
        </w:rPr>
        <w:t>/1</w:t>
      </w:r>
      <w:r w:rsidR="008C6209">
        <w:rPr>
          <w:rFonts w:cs="Arial"/>
          <w:bCs/>
        </w:rPr>
        <w:t>6</w:t>
      </w:r>
      <w:r w:rsidRPr="001329A0">
        <w:rPr>
          <w:rFonts w:cs="Arial"/>
          <w:bCs/>
        </w:rPr>
        <w:t xml:space="preserve"> there w</w:t>
      </w:r>
      <w:r w:rsidR="008C6209">
        <w:rPr>
          <w:rFonts w:cs="Arial"/>
          <w:bCs/>
        </w:rPr>
        <w:t>as an increase to</w:t>
      </w:r>
      <w:r w:rsidRPr="001329A0">
        <w:rPr>
          <w:rFonts w:cs="Arial"/>
          <w:bCs/>
        </w:rPr>
        <w:t xml:space="preserve"> 5,</w:t>
      </w:r>
      <w:r w:rsidR="008C6209">
        <w:rPr>
          <w:rFonts w:cs="Arial"/>
          <w:bCs/>
        </w:rPr>
        <w:t>549</w:t>
      </w:r>
      <w:r w:rsidRPr="001329A0">
        <w:rPr>
          <w:rFonts w:cs="Arial"/>
          <w:bCs/>
        </w:rPr>
        <w:t xml:space="preserve"> referrals (3</w:t>
      </w:r>
      <w:r w:rsidR="008C6209">
        <w:rPr>
          <w:rFonts w:cs="Arial"/>
          <w:bCs/>
        </w:rPr>
        <w:t xml:space="preserve">96 per 10,000 children); however this is still </w:t>
      </w:r>
      <w:r w:rsidRPr="001329A0">
        <w:rPr>
          <w:rFonts w:cs="Arial"/>
          <w:bCs/>
        </w:rPr>
        <w:t xml:space="preserve">considerably below the </w:t>
      </w:r>
      <w:r w:rsidR="008C6209">
        <w:rPr>
          <w:rFonts w:cs="Arial"/>
          <w:bCs/>
        </w:rPr>
        <w:t xml:space="preserve">most recently published </w:t>
      </w:r>
      <w:r w:rsidRPr="001329A0">
        <w:rPr>
          <w:rFonts w:cs="Arial"/>
          <w:bCs/>
        </w:rPr>
        <w:t xml:space="preserve">England </w:t>
      </w:r>
      <w:r w:rsidR="008C6209">
        <w:rPr>
          <w:rFonts w:cs="Arial"/>
          <w:bCs/>
        </w:rPr>
        <w:t>average</w:t>
      </w:r>
      <w:r w:rsidRPr="001329A0">
        <w:rPr>
          <w:rFonts w:cs="Arial"/>
          <w:bCs/>
        </w:rPr>
        <w:t xml:space="preserve"> of 548 referrals per 10,000 childr</w:t>
      </w:r>
      <w:r w:rsidR="001311DF">
        <w:rPr>
          <w:rFonts w:cs="Arial"/>
          <w:bCs/>
        </w:rPr>
        <w:t>en</w:t>
      </w:r>
      <w:r w:rsidR="009014C9">
        <w:rPr>
          <w:rFonts w:cs="Arial"/>
          <w:bCs/>
        </w:rPr>
        <w:br/>
      </w:r>
      <w:r w:rsidR="001311DF">
        <w:rPr>
          <w:rFonts w:cs="Arial"/>
          <w:bCs/>
        </w:rPr>
        <w:t>(31 March 2015).</w:t>
      </w:r>
    </w:p>
    <w:p w:rsidR="0093792F" w:rsidRDefault="00C36FAF" w:rsidP="00C36FAF">
      <w:pPr>
        <w:pStyle w:val="Caption"/>
        <w:jc w:val="right"/>
        <w:rPr>
          <w:b/>
          <w:sz w:val="16"/>
          <w:szCs w:val="16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D0844" wp14:editId="0E82C0DE">
                <wp:simplePos x="0" y="0"/>
                <wp:positionH relativeFrom="column">
                  <wp:posOffset>3094355</wp:posOffset>
                </wp:positionH>
                <wp:positionV relativeFrom="paragraph">
                  <wp:posOffset>2249805</wp:posOffset>
                </wp:positionV>
                <wp:extent cx="329819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4C9" w:rsidRPr="00C36FAF" w:rsidRDefault="009014C9" w:rsidP="00C36FAF">
                            <w:pPr>
                              <w:pStyle w:val="Caption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C36F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C36FAF">
                              <w:rPr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6FAF">
                              <w:rPr>
                                <w:b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C36FAF">
                              <w:rPr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36FA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36FAF">
                              <w:rPr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6F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Child Protection Plans per 10,000 children under 18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65pt;margin-top:177.15pt;width:259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" stroked="f">
                <v:textbox style="mso-fit-shape-to-text:t" inset="0,0,0,0">
                  <w:txbxContent>
                    <w:p w:rsidR="009014C9" w:rsidRPr="00C36FAF" w:rsidRDefault="009014C9" w:rsidP="00C36FAF">
                      <w:pPr>
                        <w:pStyle w:val="Caption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C36FAF">
                        <w:rPr>
                          <w:b/>
                          <w:sz w:val="16"/>
                          <w:szCs w:val="16"/>
                        </w:rPr>
                        <w:t xml:space="preserve">Figure </w:t>
                      </w:r>
                      <w:r w:rsidRPr="00C36FAF">
                        <w:rPr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C36FAF">
                        <w:rPr>
                          <w:b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C36FAF">
                        <w:rPr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Pr="00C36FAF">
                        <w:rPr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  <w:r w:rsidRPr="00C36FAF">
                        <w:rPr>
                          <w:b/>
                          <w:sz w:val="16"/>
                          <w:szCs w:val="16"/>
                        </w:rPr>
                        <w:fldChar w:fldCharType="end"/>
                      </w:r>
                      <w:r w:rsidRPr="00C36FAF">
                        <w:rPr>
                          <w:b/>
                          <w:sz w:val="16"/>
                          <w:szCs w:val="16"/>
                        </w:rPr>
                        <w:t xml:space="preserve"> - Child Protection Plans per 10,000 children under 18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-1905</wp:posOffset>
            </wp:positionV>
            <wp:extent cx="3298190" cy="2194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7D" w:rsidRPr="0093792F" w:rsidRDefault="002D0B7D" w:rsidP="0093792F">
      <w:pPr>
        <w:pStyle w:val="Caption"/>
        <w:rPr>
          <w:b/>
          <w:sz w:val="16"/>
          <w:szCs w:val="16"/>
        </w:rPr>
      </w:pPr>
    </w:p>
    <w:p w:rsidR="002D0B7D" w:rsidRPr="001329A0" w:rsidRDefault="002D0B7D" w:rsidP="002D0B7D">
      <w:pPr>
        <w:rPr>
          <w:rFonts w:cs="Arial"/>
        </w:rPr>
      </w:pPr>
      <w:r w:rsidRPr="001329A0">
        <w:rPr>
          <w:rFonts w:cs="Arial"/>
        </w:rPr>
        <w:t>Bradford has lower than average numbers of children recorded by social care as ‘Children in Need</w:t>
      </w:r>
      <w:r w:rsidRPr="001329A0">
        <w:rPr>
          <w:rStyle w:val="FootnoteReference"/>
          <w:rFonts w:cs="Arial"/>
        </w:rPr>
        <w:footnoteReference w:id="1"/>
      </w:r>
      <w:r w:rsidRPr="001329A0">
        <w:rPr>
          <w:rFonts w:cs="Arial"/>
        </w:rPr>
        <w:t>’. The</w:t>
      </w:r>
      <w:r w:rsidRPr="001329A0">
        <w:rPr>
          <w:rFonts w:cs="Arial"/>
          <w:i/>
        </w:rPr>
        <w:t xml:space="preserve"> </w:t>
      </w:r>
      <w:r w:rsidRPr="001329A0">
        <w:rPr>
          <w:rFonts w:cs="Arial"/>
        </w:rPr>
        <w:t>total number of ‘Children in Need’ in Bradford during 201</w:t>
      </w:r>
      <w:r w:rsidR="008C6209">
        <w:rPr>
          <w:rFonts w:cs="Arial"/>
        </w:rPr>
        <w:t>5</w:t>
      </w:r>
      <w:r w:rsidRPr="001329A0">
        <w:rPr>
          <w:rFonts w:cs="Arial"/>
        </w:rPr>
        <w:t>/1</w:t>
      </w:r>
      <w:r w:rsidR="008C6209">
        <w:rPr>
          <w:rFonts w:cs="Arial"/>
        </w:rPr>
        <w:t>6</w:t>
      </w:r>
      <w:r w:rsidRPr="001329A0">
        <w:rPr>
          <w:rFonts w:cs="Arial"/>
        </w:rPr>
        <w:t xml:space="preserve"> was 8,</w:t>
      </w:r>
      <w:r w:rsidR="008C6209">
        <w:rPr>
          <w:rFonts w:cs="Arial"/>
        </w:rPr>
        <w:t>537</w:t>
      </w:r>
      <w:r w:rsidRPr="001329A0">
        <w:rPr>
          <w:rFonts w:cs="Arial"/>
        </w:rPr>
        <w:t>. Of the 3,8</w:t>
      </w:r>
      <w:r w:rsidR="001311DF">
        <w:rPr>
          <w:rFonts w:cs="Arial"/>
        </w:rPr>
        <w:t>4</w:t>
      </w:r>
      <w:r w:rsidRPr="001329A0">
        <w:rPr>
          <w:rFonts w:cs="Arial"/>
        </w:rPr>
        <w:t>8 children’s cases open at 31 March 201</w:t>
      </w:r>
      <w:r w:rsidR="001311DF">
        <w:rPr>
          <w:rFonts w:cs="Arial"/>
        </w:rPr>
        <w:t>6</w:t>
      </w:r>
      <w:r w:rsidRPr="001329A0">
        <w:rPr>
          <w:rFonts w:cs="Arial"/>
        </w:rPr>
        <w:t>, about 40% were of Black an</w:t>
      </w:r>
      <w:r w:rsidR="009014C9">
        <w:rPr>
          <w:rFonts w:cs="Arial"/>
        </w:rPr>
        <w:t xml:space="preserve">d Minority Ethnic (BME) origin, </w:t>
      </w:r>
      <w:r w:rsidRPr="001329A0">
        <w:rPr>
          <w:rFonts w:cs="Arial"/>
        </w:rPr>
        <w:t>where ethnic origin was recorded.</w:t>
      </w:r>
    </w:p>
    <w:p w:rsidR="0093792F" w:rsidRDefault="0093792F" w:rsidP="002D0B7D">
      <w:pPr>
        <w:rPr>
          <w:rFonts w:cs="Arial"/>
        </w:rPr>
      </w:pPr>
    </w:p>
    <w:p w:rsidR="002D0B7D" w:rsidRPr="001329A0" w:rsidRDefault="002D0B7D" w:rsidP="002D0B7D">
      <w:pPr>
        <w:rPr>
          <w:rFonts w:cs="Arial"/>
        </w:rPr>
      </w:pPr>
      <w:r w:rsidRPr="001329A0">
        <w:rPr>
          <w:rFonts w:cs="Arial"/>
          <w:bCs/>
        </w:rPr>
        <w:t xml:space="preserve">A smaller proportion of children in Bradford become the subject of a Child Protection Plan compared to national rates. The rate had risen sharply </w:t>
      </w:r>
      <w:r w:rsidR="001311DF">
        <w:rPr>
          <w:rFonts w:cs="Arial"/>
          <w:bCs/>
        </w:rPr>
        <w:t xml:space="preserve">in 2014 </w:t>
      </w:r>
      <w:r w:rsidRPr="001329A0">
        <w:rPr>
          <w:rFonts w:cs="Arial"/>
        </w:rPr>
        <w:t>to 41.7 per 10,000 children</w:t>
      </w:r>
      <w:r w:rsidR="001311DF">
        <w:rPr>
          <w:rFonts w:cs="Arial"/>
        </w:rPr>
        <w:t>, but fell in 2015 to 36.9 per 10,000 children.</w:t>
      </w:r>
      <w:r w:rsidRPr="001329A0">
        <w:rPr>
          <w:rFonts w:cs="Arial"/>
        </w:rPr>
        <w:t xml:space="preserve"> The number ha</w:t>
      </w:r>
      <w:r w:rsidR="009014C9">
        <w:rPr>
          <w:rFonts w:cs="Arial"/>
        </w:rPr>
        <w:t>s</w:t>
      </w:r>
      <w:r w:rsidRPr="001329A0">
        <w:rPr>
          <w:rFonts w:cs="Arial"/>
        </w:rPr>
        <w:t xml:space="preserve"> fallen </w:t>
      </w:r>
      <w:r w:rsidR="001311DF">
        <w:rPr>
          <w:rFonts w:cs="Arial"/>
        </w:rPr>
        <w:t>sligh</w:t>
      </w:r>
      <w:r w:rsidR="00B36F89">
        <w:rPr>
          <w:rFonts w:cs="Arial"/>
        </w:rPr>
        <w:t>t</w:t>
      </w:r>
      <w:r w:rsidR="001311DF">
        <w:rPr>
          <w:rFonts w:cs="Arial"/>
        </w:rPr>
        <w:t>ly further</w:t>
      </w:r>
      <w:r w:rsidRPr="001329A0">
        <w:rPr>
          <w:rFonts w:cs="Arial"/>
        </w:rPr>
        <w:t xml:space="preserve"> by 31</w:t>
      </w:r>
      <w:r w:rsidRPr="001329A0">
        <w:rPr>
          <w:rFonts w:cs="Arial"/>
          <w:vertAlign w:val="superscript"/>
        </w:rPr>
        <w:t>st</w:t>
      </w:r>
      <w:r w:rsidRPr="001329A0">
        <w:rPr>
          <w:rFonts w:cs="Arial"/>
        </w:rPr>
        <w:t xml:space="preserve"> March 201</w:t>
      </w:r>
      <w:r w:rsidR="001311DF">
        <w:rPr>
          <w:rFonts w:cs="Arial"/>
        </w:rPr>
        <w:t xml:space="preserve">6 </w:t>
      </w:r>
      <w:r w:rsidRPr="001329A0">
        <w:rPr>
          <w:rFonts w:cs="Arial"/>
        </w:rPr>
        <w:t>to 36.</w:t>
      </w:r>
      <w:r w:rsidR="001311DF">
        <w:rPr>
          <w:rFonts w:cs="Arial"/>
        </w:rPr>
        <w:t>5</w:t>
      </w:r>
      <w:r w:rsidRPr="001329A0">
        <w:rPr>
          <w:rFonts w:cs="Arial"/>
        </w:rPr>
        <w:t xml:space="preserve"> per 10,000 children</w:t>
      </w:r>
      <w:r w:rsidR="001311DF">
        <w:rPr>
          <w:rFonts w:cs="Arial"/>
        </w:rPr>
        <w:t>, well below the most recently published average</w:t>
      </w:r>
      <w:r w:rsidR="00F2535B">
        <w:rPr>
          <w:rFonts w:cs="Arial"/>
        </w:rPr>
        <w:t>s</w:t>
      </w:r>
      <w:r w:rsidR="001311DF">
        <w:rPr>
          <w:rFonts w:cs="Arial"/>
        </w:rPr>
        <w:t xml:space="preserve"> of 42.9 per 10,000 children</w:t>
      </w:r>
      <w:r w:rsidR="00F2535B">
        <w:rPr>
          <w:rFonts w:cs="Arial"/>
        </w:rPr>
        <w:t xml:space="preserve"> across England and 44.7 per 10,000 across our Statistical Neighbours</w:t>
      </w:r>
      <w:r w:rsidR="00F2535B" w:rsidRPr="001329A0">
        <w:rPr>
          <w:rStyle w:val="FootnoteReference"/>
          <w:rFonts w:cs="Arial"/>
        </w:rPr>
        <w:footnoteReference w:id="2"/>
      </w:r>
      <w:r w:rsidR="001311DF">
        <w:rPr>
          <w:rFonts w:cs="Arial"/>
        </w:rPr>
        <w:t xml:space="preserve"> (31 March 2015).</w:t>
      </w:r>
    </w:p>
    <w:p w:rsidR="002D0B7D" w:rsidRPr="001329A0" w:rsidRDefault="002D0B7D" w:rsidP="002D0B7D">
      <w:pPr>
        <w:rPr>
          <w:rFonts w:cs="Arial"/>
        </w:rPr>
      </w:pPr>
    </w:p>
    <w:p w:rsidR="002D0B7D" w:rsidRPr="00B36F89" w:rsidRDefault="002D0B7D" w:rsidP="002D0B7D">
      <w:pPr>
        <w:rPr>
          <w:rFonts w:cs="Arial"/>
        </w:rPr>
      </w:pPr>
      <w:r w:rsidRPr="00B36F89">
        <w:rPr>
          <w:rFonts w:cs="Arial"/>
        </w:rPr>
        <w:t>The number of children being looked after as at 31 March 201</w:t>
      </w:r>
      <w:r w:rsidR="00B36F89">
        <w:rPr>
          <w:rFonts w:cs="Arial"/>
        </w:rPr>
        <w:t>6</w:t>
      </w:r>
      <w:r w:rsidRPr="00B36F89">
        <w:rPr>
          <w:rFonts w:cs="Arial"/>
        </w:rPr>
        <w:t xml:space="preserve"> was 8</w:t>
      </w:r>
      <w:r w:rsidR="00B36F89">
        <w:rPr>
          <w:rFonts w:cs="Arial"/>
        </w:rPr>
        <w:t>4</w:t>
      </w:r>
      <w:r w:rsidRPr="00B36F89">
        <w:rPr>
          <w:rFonts w:cs="Arial"/>
        </w:rPr>
        <w:t xml:space="preserve">8, a rate of </w:t>
      </w:r>
      <w:r w:rsidR="00B36F89" w:rsidRPr="00B36F89">
        <w:rPr>
          <w:rFonts w:cs="Arial"/>
        </w:rPr>
        <w:t>60.6</w:t>
      </w:r>
      <w:r w:rsidRPr="00B36F89">
        <w:rPr>
          <w:rFonts w:cs="Arial"/>
        </w:rPr>
        <w:t xml:space="preserve"> children per 10,000 children; </w:t>
      </w:r>
      <w:r w:rsidR="00B36F89" w:rsidRPr="00B36F89">
        <w:rPr>
          <w:rFonts w:cs="Arial"/>
        </w:rPr>
        <w:t>in line with</w:t>
      </w:r>
      <w:r w:rsidRPr="00B36F89">
        <w:rPr>
          <w:rFonts w:cs="Arial"/>
        </w:rPr>
        <w:t xml:space="preserve"> the national rate of 60 per 10,000 but below the </w:t>
      </w:r>
      <w:r w:rsidR="00F2535B">
        <w:rPr>
          <w:rFonts w:cs="Arial"/>
        </w:rPr>
        <w:t>S</w:t>
      </w:r>
      <w:r w:rsidRPr="00B36F89">
        <w:rPr>
          <w:rFonts w:cs="Arial"/>
        </w:rPr>
        <w:t xml:space="preserve">tatistical </w:t>
      </w:r>
      <w:r w:rsidR="00F2535B">
        <w:rPr>
          <w:rFonts w:cs="Arial"/>
        </w:rPr>
        <w:t>N</w:t>
      </w:r>
      <w:r w:rsidRPr="00B36F89">
        <w:rPr>
          <w:rFonts w:cs="Arial"/>
        </w:rPr>
        <w:t>eighbour</w:t>
      </w:r>
      <w:r w:rsidR="00F2535B">
        <w:rPr>
          <w:rFonts w:cs="Arial"/>
        </w:rPr>
        <w:t>s</w:t>
      </w:r>
      <w:r w:rsidRPr="00B36F89">
        <w:rPr>
          <w:rFonts w:cs="Arial"/>
        </w:rPr>
        <w:t xml:space="preserve"> avera</w:t>
      </w:r>
      <w:r w:rsidR="00B36F89" w:rsidRPr="00B36F89">
        <w:rPr>
          <w:rFonts w:cs="Arial"/>
        </w:rPr>
        <w:t>ge of 78 per 10,000. The number</w:t>
      </w:r>
      <w:r w:rsidRPr="00B36F89">
        <w:rPr>
          <w:rFonts w:cs="Arial"/>
        </w:rPr>
        <w:t xml:space="preserve"> of Looked After Children in Bradford </w:t>
      </w:r>
      <w:r w:rsidR="00B36F89" w:rsidRPr="00B36F89">
        <w:rPr>
          <w:rFonts w:cs="Arial"/>
        </w:rPr>
        <w:t>fell slightly during the year</w:t>
      </w:r>
      <w:r w:rsidRPr="00B36F89">
        <w:rPr>
          <w:rFonts w:cs="Arial"/>
        </w:rPr>
        <w:t xml:space="preserve"> 201</w:t>
      </w:r>
      <w:r w:rsidR="00B36F89" w:rsidRPr="00B36F89">
        <w:rPr>
          <w:rFonts w:cs="Arial"/>
        </w:rPr>
        <w:t>5</w:t>
      </w:r>
      <w:r w:rsidRPr="00B36F89">
        <w:rPr>
          <w:rFonts w:cs="Arial"/>
        </w:rPr>
        <w:t>-1</w:t>
      </w:r>
      <w:r w:rsidR="00B36F89" w:rsidRPr="00B36F89">
        <w:rPr>
          <w:rFonts w:cs="Arial"/>
        </w:rPr>
        <w:t>6</w:t>
      </w:r>
      <w:r w:rsidR="00757E6D">
        <w:rPr>
          <w:rFonts w:cs="Arial"/>
        </w:rPr>
        <w:t xml:space="preserve"> compared to 2014-2015 of 878.</w:t>
      </w:r>
    </w:p>
    <w:p w:rsidR="002D0B7D" w:rsidRDefault="002D0B7D" w:rsidP="002D0B7D">
      <w:pPr>
        <w:rPr>
          <w:rFonts w:cs="Arial"/>
          <w:bCs/>
        </w:rPr>
      </w:pPr>
    </w:p>
    <w:sectPr w:rsidR="002D0B7D" w:rsidSect="00856B71">
      <w:type w:val="continuous"/>
      <w:pgSz w:w="11906" w:h="16838"/>
      <w:pgMar w:top="-582" w:right="991" w:bottom="851" w:left="85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C9" w:rsidRDefault="009014C9" w:rsidP="006863D0">
      <w:r>
        <w:separator/>
      </w:r>
    </w:p>
  </w:endnote>
  <w:endnote w:type="continuationSeparator" w:id="0">
    <w:p w:rsidR="009014C9" w:rsidRDefault="009014C9" w:rsidP="006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08945"/>
      <w:docPartObj>
        <w:docPartGallery w:val="Page Numbers (Bottom of Page)"/>
        <w:docPartUnique/>
      </w:docPartObj>
    </w:sdtPr>
    <w:sdtEndPr/>
    <w:sdtContent>
      <w:sdt>
        <w:sdtPr>
          <w:id w:val="-1768309132"/>
          <w:docPartObj>
            <w:docPartGallery w:val="Page Numbers (Top of Page)"/>
            <w:docPartUnique/>
          </w:docPartObj>
        </w:sdtPr>
        <w:sdtEndPr/>
        <w:sdtContent>
          <w:p w:rsidR="009014C9" w:rsidRDefault="009014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72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72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014C9" w:rsidRDefault="00901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32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14C9" w:rsidRDefault="009014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014C9" w:rsidRPr="0014797B" w:rsidRDefault="009014C9" w:rsidP="00147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C9" w:rsidRDefault="009014C9" w:rsidP="006863D0">
      <w:r>
        <w:separator/>
      </w:r>
    </w:p>
  </w:footnote>
  <w:footnote w:type="continuationSeparator" w:id="0">
    <w:p w:rsidR="009014C9" w:rsidRDefault="009014C9" w:rsidP="006863D0">
      <w:r>
        <w:continuationSeparator/>
      </w:r>
    </w:p>
  </w:footnote>
  <w:footnote w:id="1">
    <w:p w:rsidR="009014C9" w:rsidRDefault="009014C9" w:rsidP="002D0B7D">
      <w:pPr>
        <w:pStyle w:val="FootnoteText"/>
      </w:pPr>
      <w:r w:rsidRPr="0021255E">
        <w:rPr>
          <w:rStyle w:val="FootnoteReference"/>
          <w:rFonts w:ascii="Arial" w:hAnsi="Arial" w:cs="Arial"/>
        </w:rPr>
        <w:footnoteRef/>
      </w:r>
      <w:r w:rsidRPr="0021255E">
        <w:rPr>
          <w:rFonts w:ascii="Arial" w:hAnsi="Arial" w:cs="Arial"/>
        </w:rPr>
        <w:t xml:space="preserve"> Under the 1989 Children Act, a child in need is one assessed as requiring a service from the local authority if they are not to experience poor outcomes.</w:t>
      </w:r>
    </w:p>
  </w:footnote>
  <w:footnote w:id="2">
    <w:p w:rsidR="009014C9" w:rsidRDefault="009014C9" w:rsidP="00F2535B">
      <w:pPr>
        <w:pStyle w:val="FootnoteText"/>
      </w:pPr>
      <w:r w:rsidRPr="0021255E">
        <w:rPr>
          <w:rStyle w:val="FootnoteReference"/>
          <w:rFonts w:ascii="Arial" w:hAnsi="Arial" w:cs="Arial"/>
        </w:rPr>
        <w:footnoteRef/>
      </w:r>
      <w:r w:rsidRPr="002125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Department for Education divides Local Authorities into Statistical Neighbour groups with similar local demographics. Bradford has ten Statistical Neighbours including Kirklees, Rochdale, Walsall and Derby.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C9" w:rsidRDefault="009014C9">
    <w:pPr>
      <w:pStyle w:val="Header"/>
    </w:pPr>
  </w:p>
  <w:p w:rsidR="009014C9" w:rsidRDefault="00901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9BD"/>
    <w:multiLevelType w:val="hybridMultilevel"/>
    <w:tmpl w:val="2E18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6DFD"/>
    <w:multiLevelType w:val="hybridMultilevel"/>
    <w:tmpl w:val="9880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F4F0C"/>
    <w:multiLevelType w:val="hybridMultilevel"/>
    <w:tmpl w:val="73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0"/>
    <w:rsid w:val="00010CD9"/>
    <w:rsid w:val="00080009"/>
    <w:rsid w:val="000C1BE6"/>
    <w:rsid w:val="001006F3"/>
    <w:rsid w:val="001151EA"/>
    <w:rsid w:val="001311DF"/>
    <w:rsid w:val="00131F0B"/>
    <w:rsid w:val="0014797B"/>
    <w:rsid w:val="00255C22"/>
    <w:rsid w:val="00273B88"/>
    <w:rsid w:val="0028448E"/>
    <w:rsid w:val="002D0B7D"/>
    <w:rsid w:val="002F36C6"/>
    <w:rsid w:val="00330D01"/>
    <w:rsid w:val="003447CC"/>
    <w:rsid w:val="0035190D"/>
    <w:rsid w:val="00383B71"/>
    <w:rsid w:val="003F6B7C"/>
    <w:rsid w:val="00437234"/>
    <w:rsid w:val="00484A05"/>
    <w:rsid w:val="004C1494"/>
    <w:rsid w:val="004C5CCA"/>
    <w:rsid w:val="004E41D1"/>
    <w:rsid w:val="004F1573"/>
    <w:rsid w:val="00507148"/>
    <w:rsid w:val="005435AD"/>
    <w:rsid w:val="00544F70"/>
    <w:rsid w:val="005664A4"/>
    <w:rsid w:val="005B3401"/>
    <w:rsid w:val="006863D0"/>
    <w:rsid w:val="00686EDC"/>
    <w:rsid w:val="006E1DDE"/>
    <w:rsid w:val="006F2A89"/>
    <w:rsid w:val="00701863"/>
    <w:rsid w:val="00714616"/>
    <w:rsid w:val="00757E6D"/>
    <w:rsid w:val="007A1DD5"/>
    <w:rsid w:val="007C391E"/>
    <w:rsid w:val="008015ED"/>
    <w:rsid w:val="00856B71"/>
    <w:rsid w:val="008B1D5F"/>
    <w:rsid w:val="008C5F3E"/>
    <w:rsid w:val="008C6209"/>
    <w:rsid w:val="009014C9"/>
    <w:rsid w:val="00905BCA"/>
    <w:rsid w:val="00920C33"/>
    <w:rsid w:val="0093792F"/>
    <w:rsid w:val="00965063"/>
    <w:rsid w:val="009A0AC6"/>
    <w:rsid w:val="009D73B1"/>
    <w:rsid w:val="00A15A07"/>
    <w:rsid w:val="00A84577"/>
    <w:rsid w:val="00A86754"/>
    <w:rsid w:val="00AE3812"/>
    <w:rsid w:val="00B14426"/>
    <w:rsid w:val="00B16E9A"/>
    <w:rsid w:val="00B36F89"/>
    <w:rsid w:val="00B727EF"/>
    <w:rsid w:val="00BA4041"/>
    <w:rsid w:val="00BD073A"/>
    <w:rsid w:val="00BE4475"/>
    <w:rsid w:val="00BE744C"/>
    <w:rsid w:val="00C36FAF"/>
    <w:rsid w:val="00CA49C9"/>
    <w:rsid w:val="00CA54F8"/>
    <w:rsid w:val="00CA6F39"/>
    <w:rsid w:val="00CB4182"/>
    <w:rsid w:val="00CF75AD"/>
    <w:rsid w:val="00CF7F4D"/>
    <w:rsid w:val="00D6213E"/>
    <w:rsid w:val="00D97E43"/>
    <w:rsid w:val="00DF2CD4"/>
    <w:rsid w:val="00E0230B"/>
    <w:rsid w:val="00E1226B"/>
    <w:rsid w:val="00E52937"/>
    <w:rsid w:val="00E96835"/>
    <w:rsid w:val="00ED0484"/>
    <w:rsid w:val="00F02BAD"/>
    <w:rsid w:val="00F20A8C"/>
    <w:rsid w:val="00F2216A"/>
    <w:rsid w:val="00F2535B"/>
    <w:rsid w:val="00F86A02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35"/>
    <w:pPr>
      <w:keepNext/>
      <w:keepLines/>
      <w:outlineLvl w:val="0"/>
    </w:pPr>
    <w:rPr>
      <w:rFonts w:eastAsiaTheme="majorEastAsia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6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26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2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2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2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2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D0"/>
  </w:style>
  <w:style w:type="paragraph" w:styleId="Footer">
    <w:name w:val="footer"/>
    <w:basedOn w:val="Normal"/>
    <w:link w:val="Foot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D0"/>
  </w:style>
  <w:style w:type="paragraph" w:styleId="BalloonText">
    <w:name w:val="Balloon Text"/>
    <w:basedOn w:val="Normal"/>
    <w:link w:val="BalloonTextChar"/>
    <w:uiPriority w:val="99"/>
    <w:semiHidden/>
    <w:unhideWhenUsed/>
    <w:rsid w:val="0068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26B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6835"/>
    <w:pPr>
      <w:spacing w:after="120"/>
      <w:contextualSpacing/>
    </w:pPr>
    <w:rPr>
      <w:rFonts w:eastAsiaTheme="majorEastAsia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835"/>
    <w:rPr>
      <w:rFonts w:ascii="Arial" w:eastAsiaTheme="majorEastAsia" w:hAnsi="Arial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6835"/>
    <w:rPr>
      <w:rFonts w:ascii="Arial" w:eastAsiaTheme="majorEastAsia" w:hAnsi="Arial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6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26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26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26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4426"/>
    <w:rPr>
      <w:rFonts w:eastAsiaTheme="minorEastAsia"/>
      <w:bCs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6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1226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1226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1226B"/>
    <w:rPr>
      <w:b/>
      <w:i/>
      <w:iCs/>
    </w:rPr>
  </w:style>
  <w:style w:type="paragraph" w:styleId="NoSpacing">
    <w:name w:val="No Spacing"/>
    <w:link w:val="NoSpacingChar"/>
    <w:uiPriority w:val="1"/>
    <w:qFormat/>
    <w:rsid w:val="00E1226B"/>
  </w:style>
  <w:style w:type="character" w:customStyle="1" w:styleId="NoSpacingChar">
    <w:name w:val="No Spacing Char"/>
    <w:basedOn w:val="DefaultParagraphFont"/>
    <w:link w:val="NoSpacing"/>
    <w:uiPriority w:val="1"/>
    <w:rsid w:val="00E1226B"/>
  </w:style>
  <w:style w:type="paragraph" w:styleId="Quote">
    <w:name w:val="Quote"/>
    <w:basedOn w:val="Normal"/>
    <w:next w:val="Normal"/>
    <w:link w:val="QuoteChar"/>
    <w:uiPriority w:val="29"/>
    <w:qFormat/>
    <w:rsid w:val="00E1226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1226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26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26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1226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122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1226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1226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26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26B"/>
    <w:pPr>
      <w:spacing w:before="480" w:line="264" w:lineRule="auto"/>
      <w:outlineLvl w:val="9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2D0B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B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2D0B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35"/>
    <w:pPr>
      <w:keepNext/>
      <w:keepLines/>
      <w:outlineLvl w:val="0"/>
    </w:pPr>
    <w:rPr>
      <w:rFonts w:eastAsiaTheme="majorEastAsia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6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26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2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2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2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2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D0"/>
  </w:style>
  <w:style w:type="paragraph" w:styleId="Footer">
    <w:name w:val="footer"/>
    <w:basedOn w:val="Normal"/>
    <w:link w:val="Foot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D0"/>
  </w:style>
  <w:style w:type="paragraph" w:styleId="BalloonText">
    <w:name w:val="Balloon Text"/>
    <w:basedOn w:val="Normal"/>
    <w:link w:val="BalloonTextChar"/>
    <w:uiPriority w:val="99"/>
    <w:semiHidden/>
    <w:unhideWhenUsed/>
    <w:rsid w:val="0068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26B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6835"/>
    <w:pPr>
      <w:spacing w:after="120"/>
      <w:contextualSpacing/>
    </w:pPr>
    <w:rPr>
      <w:rFonts w:eastAsiaTheme="majorEastAsia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835"/>
    <w:rPr>
      <w:rFonts w:ascii="Arial" w:eastAsiaTheme="majorEastAsia" w:hAnsi="Arial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6835"/>
    <w:rPr>
      <w:rFonts w:ascii="Arial" w:eastAsiaTheme="majorEastAsia" w:hAnsi="Arial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6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26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26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26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4426"/>
    <w:rPr>
      <w:rFonts w:eastAsiaTheme="minorEastAsia"/>
      <w:bCs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6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1226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1226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1226B"/>
    <w:rPr>
      <w:b/>
      <w:i/>
      <w:iCs/>
    </w:rPr>
  </w:style>
  <w:style w:type="paragraph" w:styleId="NoSpacing">
    <w:name w:val="No Spacing"/>
    <w:link w:val="NoSpacingChar"/>
    <w:uiPriority w:val="1"/>
    <w:qFormat/>
    <w:rsid w:val="00E1226B"/>
  </w:style>
  <w:style w:type="character" w:customStyle="1" w:styleId="NoSpacingChar">
    <w:name w:val="No Spacing Char"/>
    <w:basedOn w:val="DefaultParagraphFont"/>
    <w:link w:val="NoSpacing"/>
    <w:uiPriority w:val="1"/>
    <w:rsid w:val="00E1226B"/>
  </w:style>
  <w:style w:type="paragraph" w:styleId="Quote">
    <w:name w:val="Quote"/>
    <w:basedOn w:val="Normal"/>
    <w:next w:val="Normal"/>
    <w:link w:val="QuoteChar"/>
    <w:uiPriority w:val="29"/>
    <w:qFormat/>
    <w:rsid w:val="00E1226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1226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26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26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1226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122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1226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1226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26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26B"/>
    <w:pPr>
      <w:spacing w:before="480" w:line="264" w:lineRule="auto"/>
      <w:outlineLvl w:val="9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2D0B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B7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2D0B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DCA8-5477-4AEB-BA1A-08407AF8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ridleyw</dc:creator>
  <cp:lastModifiedBy>Yeron Meah</cp:lastModifiedBy>
  <cp:revision>2</cp:revision>
  <cp:lastPrinted>2015-10-09T14:08:00Z</cp:lastPrinted>
  <dcterms:created xsi:type="dcterms:W3CDTF">2016-11-08T10:41:00Z</dcterms:created>
  <dcterms:modified xsi:type="dcterms:W3CDTF">2016-11-08T10:41:00Z</dcterms:modified>
</cp:coreProperties>
</file>